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方正小标宋_GBK" w:hAnsi="微软雅黑" w:eastAsia="方正小标宋_GBK" w:cs="宋体"/>
          <w:color w:val="333333"/>
          <w:kern w:val="0"/>
          <w:sz w:val="44"/>
          <w:szCs w:val="44"/>
          <w14:ligatures w14:val="none"/>
        </w:rPr>
      </w:pPr>
      <w:r>
        <w:rPr>
          <w:rFonts w:hint="eastAsia" w:ascii="方正小标宋_GBK" w:hAnsi="微软雅黑" w:eastAsia="方正小标宋_GBK" w:cs="宋体"/>
          <w:color w:val="333333"/>
          <w:kern w:val="0"/>
          <w:sz w:val="44"/>
          <w:szCs w:val="44"/>
          <w14:ligatures w14:val="none"/>
        </w:rPr>
        <w:t>湖州吴兴农村商业银行股份有限公司</w:t>
      </w:r>
    </w:p>
    <w:p>
      <w:pPr>
        <w:widowControl/>
        <w:shd w:val="clear" w:color="auto" w:fill="FFFFFF"/>
        <w:jc w:val="center"/>
        <w:rPr>
          <w:rFonts w:hint="eastAsia" w:ascii="微软雅黑" w:hAnsi="微软雅黑" w:eastAsia="微软雅黑" w:cs="宋体"/>
          <w:color w:val="333333"/>
          <w:kern w:val="0"/>
          <w:sz w:val="40"/>
          <w:szCs w:val="40"/>
          <w14:ligatures w14:val="none"/>
        </w:rPr>
      </w:pPr>
      <w:r>
        <w:rPr>
          <w:rFonts w:hint="eastAsia" w:ascii="方正小标宋_GBK" w:hAnsi="微软雅黑" w:eastAsia="方正小标宋_GBK" w:cs="宋体"/>
          <w:color w:val="333333"/>
          <w:kern w:val="0"/>
          <w:sz w:val="40"/>
          <w:szCs w:val="40"/>
          <w14:ligatures w14:val="none"/>
        </w:rPr>
        <w:t>关于</w:t>
      </w:r>
      <w:r>
        <w:rPr>
          <w:rFonts w:hint="eastAsia" w:ascii="方正小标宋_GBK" w:hAnsi="微软雅黑" w:eastAsia="方正小标宋_GBK" w:cs="宋体"/>
          <w:color w:val="333333"/>
          <w:kern w:val="0"/>
          <w:sz w:val="40"/>
          <w:szCs w:val="40"/>
          <w:lang w:eastAsia="zh-CN"/>
          <w14:ligatures w14:val="none"/>
        </w:rPr>
        <w:t>安保网核心交换机等</w:t>
      </w:r>
      <w:r>
        <w:rPr>
          <w:rFonts w:hint="eastAsia" w:ascii="方正小标宋_GBK" w:hAnsi="微软雅黑" w:eastAsia="方正小标宋_GBK" w:cs="宋体"/>
          <w:color w:val="333333"/>
          <w:kern w:val="0"/>
          <w:sz w:val="40"/>
          <w:szCs w:val="40"/>
          <w14:ligatures w14:val="none"/>
        </w:rPr>
        <w:t>更新采购招标公告</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湖州吴兴农村商业银行股份有限公司由于业务发展需要，现就</w:t>
      </w:r>
      <w:r>
        <w:rPr>
          <w:rFonts w:hint="eastAsia" w:ascii="仿宋" w:hAnsi="仿宋" w:eastAsia="仿宋" w:cs="宋体"/>
          <w:color w:val="333333"/>
          <w:kern w:val="0"/>
          <w:sz w:val="32"/>
          <w:szCs w:val="32"/>
          <w:lang w:eastAsia="zh-CN"/>
          <w14:ligatures w14:val="none"/>
        </w:rPr>
        <w:t>安保网核心交换机等</w:t>
      </w:r>
      <w:r>
        <w:rPr>
          <w:rFonts w:hint="eastAsia" w:ascii="仿宋" w:hAnsi="仿宋" w:eastAsia="仿宋" w:cs="宋体"/>
          <w:color w:val="333333"/>
          <w:kern w:val="0"/>
          <w:sz w:val="32"/>
          <w:szCs w:val="32"/>
          <w14:ligatures w14:val="none"/>
        </w:rPr>
        <w:t>更新采购进行公开招标，欢迎对本项目有兴趣，并具备合格投标人资格的国内法人参加投标。本项目为非政府采购项目。</w:t>
      </w:r>
    </w:p>
    <w:p>
      <w:pPr>
        <w:widowControl/>
        <w:shd w:val="clear" w:color="auto" w:fill="FFFFFF"/>
        <w:jc w:val="left"/>
        <w:rPr>
          <w:rFonts w:hint="eastAsia" w:ascii="微软雅黑" w:hAnsi="微软雅黑" w:eastAsia="仿宋" w:cs="宋体"/>
          <w:color w:val="333333"/>
          <w:kern w:val="0"/>
          <w:sz w:val="27"/>
          <w:szCs w:val="27"/>
          <w14:ligatures w14:val="none"/>
        </w:rPr>
      </w:pPr>
      <w:r>
        <w:rPr>
          <w:rFonts w:hint="eastAsia" w:ascii="仿宋" w:hAnsi="仿宋" w:eastAsia="仿宋" w:cs="宋体"/>
          <w:color w:val="333333"/>
          <w:kern w:val="0"/>
          <w:sz w:val="32"/>
          <w:szCs w:val="32"/>
          <w14:ligatures w14:val="none"/>
        </w:rPr>
        <w:t>一、项目编号：WXRCBKJCG-2025-01</w:t>
      </w:r>
      <w:r>
        <w:rPr>
          <w:rFonts w:hint="eastAsia" w:ascii="仿宋" w:hAnsi="仿宋" w:eastAsia="仿宋" w:cs="宋体"/>
          <w:color w:val="333333"/>
          <w:kern w:val="0"/>
          <w:sz w:val="32"/>
          <w:szCs w:val="32"/>
          <w:lang w:val="en-US" w:eastAsia="zh-CN"/>
          <w14:ligatures w14:val="none"/>
        </w:rPr>
        <w:t>6</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二、项目名称：吴兴农商银行</w:t>
      </w:r>
      <w:r>
        <w:rPr>
          <w:rFonts w:hint="eastAsia" w:ascii="仿宋" w:hAnsi="仿宋" w:eastAsia="仿宋" w:cs="宋体"/>
          <w:color w:val="333333"/>
          <w:kern w:val="0"/>
          <w:sz w:val="32"/>
          <w:szCs w:val="32"/>
          <w:lang w:eastAsia="zh-CN"/>
          <w14:ligatures w14:val="none"/>
        </w:rPr>
        <w:t>安保网核心交换机等</w:t>
      </w:r>
      <w:r>
        <w:rPr>
          <w:rFonts w:hint="eastAsia" w:ascii="仿宋" w:hAnsi="仿宋" w:eastAsia="仿宋" w:cs="宋体"/>
          <w:color w:val="333333"/>
          <w:kern w:val="0"/>
          <w:sz w:val="32"/>
          <w:szCs w:val="32"/>
          <w14:ligatures w14:val="none"/>
        </w:rPr>
        <w:t>更新采购项目</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三、招标方式：公开招标</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四、招标内容：</w:t>
      </w:r>
    </w:p>
    <w:tbl>
      <w:tblPr>
        <w:tblStyle w:val="6"/>
        <w:tblW w:w="9204" w:type="dxa"/>
        <w:tblInd w:w="0" w:type="dxa"/>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23"/>
        <w:gridCol w:w="2625"/>
        <w:gridCol w:w="1927"/>
        <w:gridCol w:w="1970"/>
        <w:gridCol w:w="1559"/>
      </w:tblGrid>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2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序号</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项目名称</w:t>
            </w:r>
          </w:p>
        </w:tc>
        <w:tc>
          <w:tcPr>
            <w:tcW w:w="1927"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工作范围简述</w:t>
            </w:r>
          </w:p>
        </w:tc>
        <w:tc>
          <w:tcPr>
            <w:tcW w:w="1970"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数量</w:t>
            </w:r>
          </w:p>
        </w:tc>
        <w:tc>
          <w:tcPr>
            <w:tcW w:w="1559"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预算金额</w:t>
            </w:r>
          </w:p>
        </w:tc>
      </w:tr>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58" w:hRule="atLeast"/>
        </w:trPr>
        <w:tc>
          <w:tcPr>
            <w:tcW w:w="112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1</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吴兴农商银行</w:t>
            </w:r>
            <w:r>
              <w:rPr>
                <w:rFonts w:hint="eastAsia" w:ascii="仿宋" w:hAnsi="仿宋" w:eastAsia="仿宋" w:cs="宋体"/>
                <w:color w:val="333333"/>
                <w:kern w:val="0"/>
                <w:sz w:val="28"/>
                <w:szCs w:val="28"/>
                <w:lang w:eastAsia="zh-CN"/>
                <w14:ligatures w14:val="none"/>
              </w:rPr>
              <w:t>安保网核心交换机等</w:t>
            </w:r>
            <w:r>
              <w:rPr>
                <w:rFonts w:hint="eastAsia" w:ascii="仿宋" w:hAnsi="仿宋" w:eastAsia="仿宋" w:cs="宋体"/>
                <w:color w:val="333333"/>
                <w:kern w:val="0"/>
                <w:sz w:val="28"/>
                <w:szCs w:val="28"/>
                <w14:ligatures w14:val="none"/>
              </w:rPr>
              <w:t>更新采购项目</w:t>
            </w:r>
          </w:p>
        </w:tc>
        <w:tc>
          <w:tcPr>
            <w:tcW w:w="1927"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详见招标文件</w:t>
            </w:r>
          </w:p>
        </w:tc>
        <w:tc>
          <w:tcPr>
            <w:tcW w:w="1970"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详见招标文件</w:t>
            </w:r>
          </w:p>
        </w:tc>
        <w:tc>
          <w:tcPr>
            <w:tcW w:w="1559"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lang w:val="en-US" w:eastAsia="zh-CN"/>
                <w14:ligatures w14:val="none"/>
              </w:rPr>
              <w:t>40</w:t>
            </w:r>
            <w:r>
              <w:rPr>
                <w:rFonts w:hint="eastAsia" w:ascii="仿宋" w:hAnsi="仿宋" w:eastAsia="仿宋" w:cs="宋体"/>
                <w:color w:val="333333"/>
                <w:kern w:val="0"/>
                <w:sz w:val="28"/>
                <w:szCs w:val="28"/>
                <w14:ligatures w14:val="none"/>
              </w:rPr>
              <w:t>万元</w:t>
            </w:r>
          </w:p>
        </w:tc>
      </w:tr>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2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备</w:t>
            </w:r>
            <w:r>
              <w:rPr>
                <w:rFonts w:ascii="color:#333333;" w:hAnsi="color:#333333;" w:eastAsia="微软雅黑" w:cs="宋体"/>
                <w:color w:val="333333"/>
                <w:kern w:val="0"/>
                <w:sz w:val="28"/>
                <w:szCs w:val="28"/>
                <w14:ligatures w14:val="none"/>
              </w:rPr>
              <w:t>  </w:t>
            </w:r>
            <w:r>
              <w:rPr>
                <w:rFonts w:hint="eastAsia" w:ascii="仿宋" w:hAnsi="仿宋" w:eastAsia="仿宋" w:cs="宋体"/>
                <w:color w:val="333333"/>
                <w:kern w:val="0"/>
                <w:sz w:val="28"/>
                <w:szCs w:val="28"/>
                <w14:ligatures w14:val="none"/>
              </w:rPr>
              <w:t>注</w:t>
            </w:r>
          </w:p>
        </w:tc>
        <w:tc>
          <w:tcPr>
            <w:tcW w:w="8081" w:type="dxa"/>
            <w:gridSpan w:val="4"/>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1、本项目招标预算价为</w:t>
            </w:r>
            <w:r>
              <w:rPr>
                <w:rFonts w:hint="eastAsia" w:ascii="仿宋" w:hAnsi="仿宋" w:eastAsia="仿宋" w:cs="宋体"/>
                <w:color w:val="333333"/>
                <w:kern w:val="0"/>
                <w:sz w:val="28"/>
                <w:szCs w:val="28"/>
                <w:lang w:val="en-US" w:eastAsia="zh-CN"/>
                <w14:ligatures w14:val="none"/>
              </w:rPr>
              <w:t>40</w:t>
            </w:r>
            <w:r>
              <w:rPr>
                <w:rFonts w:hint="eastAsia" w:ascii="仿宋" w:hAnsi="仿宋" w:eastAsia="仿宋" w:cs="宋体"/>
                <w:color w:val="333333"/>
                <w:kern w:val="0"/>
                <w:sz w:val="28"/>
                <w:szCs w:val="28"/>
                <w14:ligatures w14:val="none"/>
              </w:rPr>
              <w:t>万元人民币，投标报价超预算价的投标无效。</w:t>
            </w:r>
          </w:p>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2、投标报价包括但不限于人工费、材料费、改造费、机械费、项目措施费、规费、第三方验收费、卫生清洁费、装修垃圾清运费、拆除费、差旅费、通信费、增值税、利润等一切费用。</w:t>
            </w:r>
          </w:p>
          <w:p>
            <w:pPr>
              <w:widowControl/>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28"/>
                <w:szCs w:val="28"/>
                <w14:ligatures w14:val="none"/>
              </w:rPr>
              <w:t>3、详见招标文件清单，具体包括该设备的采购、运输、交货、技术服务、培训、安装调试、验收、备品备件的供应及后期服务。招标人可以在合同有效期内按单台（同品牌型号）价格增加或减少采购数量。</w:t>
            </w:r>
          </w:p>
        </w:tc>
      </w:tr>
    </w:tbl>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五、合格投标人的资格要求：</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1、在中华人民共和国境内注册，具有独立法人资格的供应商拥有合法营业执照（或者事业单位法人证书、社会团体法人登记证书、其他组织登记证明文件，下同）。</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2022年1月1日以来，未被“信用中国”（www.creditchina.gov.cn）、“中国政府采购网”(www.ccgp.gov.cn)等官网列入失信被执行人、重大税收违法失信主体、政府采购严重违法失信行等不良记录名单。（提供查询结果网页截图）</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3、与招标人存在利害关系可能影响招标公正性的单位，不得参加本项目投标。法定代表人为同一人或者存在直接控股、管理关系的不同供应商，不得同时参加同一合同项下的投标。</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4、本项目不接受联合体投标，禁止转包。</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5、财务状况要求：具有良好的商业信誉和健全的财务会计制度。参加招标采购活动前三年内，在经营活动中没有重大违法记录。（提供无重大违法记录声明函）</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6、服务资质要求：投标单位需提供具备本次采购产品的安装服务能力的承诺。</w:t>
      </w:r>
    </w:p>
    <w:p>
      <w:pPr>
        <w:widowControl/>
        <w:shd w:val="clear" w:color="auto" w:fill="FFFFFF"/>
        <w:ind w:firstLine="640" w:firstLineChars="2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7、本地化服务能力要求：投标单位或投标单位代理的原厂商有能力提供在浙江省湖州市长期的维保服务，提供相关证明材料。</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8、投标人报名时须提供原厂授权函（品牌要求：华三/华为）。</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六、招标文件的报名/发售时间、地址、售价:</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1、报名/发售时间：2025年1</w:t>
      </w:r>
      <w:r>
        <w:rPr>
          <w:rFonts w:hint="eastAsia" w:ascii="仿宋" w:hAnsi="仿宋" w:eastAsia="仿宋" w:cs="宋体"/>
          <w:color w:val="333333"/>
          <w:kern w:val="0"/>
          <w:sz w:val="32"/>
          <w:szCs w:val="32"/>
          <w:lang w:val="en-US" w:eastAsia="zh-CN"/>
          <w14:ligatures w14:val="none"/>
        </w:rPr>
        <w:t>2</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1</w:t>
      </w:r>
      <w:r>
        <w:rPr>
          <w:rFonts w:hint="eastAsia" w:ascii="仿宋" w:hAnsi="仿宋" w:eastAsia="仿宋" w:cs="宋体"/>
          <w:color w:val="333333"/>
          <w:kern w:val="0"/>
          <w:sz w:val="32"/>
          <w:szCs w:val="32"/>
          <w14:ligatures w14:val="none"/>
        </w:rPr>
        <w:t>日至2025年1</w:t>
      </w:r>
      <w:r>
        <w:rPr>
          <w:rFonts w:hint="eastAsia" w:ascii="仿宋" w:hAnsi="仿宋" w:eastAsia="仿宋" w:cs="宋体"/>
          <w:color w:val="333333"/>
          <w:kern w:val="0"/>
          <w:sz w:val="32"/>
          <w:szCs w:val="32"/>
          <w:lang w:val="en-US" w:eastAsia="zh-CN"/>
          <w14:ligatures w14:val="none"/>
        </w:rPr>
        <w:t>2</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4</w:t>
      </w:r>
      <w:r>
        <w:rPr>
          <w:rFonts w:hint="eastAsia" w:ascii="仿宋" w:hAnsi="仿宋" w:eastAsia="仿宋" w:cs="宋体"/>
          <w:color w:val="333333"/>
          <w:kern w:val="0"/>
          <w:sz w:val="32"/>
          <w:szCs w:val="32"/>
          <w14:ligatures w14:val="none"/>
        </w:rPr>
        <w:t>日上午：8:30-12:00</w:t>
      </w:r>
      <w:r>
        <w:rPr>
          <w:rFonts w:hint="eastAsia" w:ascii="color:#333333;" w:hAnsi="color:#333333;" w:eastAsia="微软雅黑" w:cs="宋体"/>
          <w:color w:val="333333"/>
          <w:kern w:val="0"/>
          <w:sz w:val="32"/>
          <w:szCs w:val="32"/>
          <w14:ligatures w14:val="none"/>
        </w:rPr>
        <w:t>，</w:t>
      </w:r>
      <w:r>
        <w:rPr>
          <w:rFonts w:hint="eastAsia" w:ascii="仿宋" w:hAnsi="仿宋" w:eastAsia="仿宋" w:cs="宋体"/>
          <w:color w:val="333333"/>
          <w:kern w:val="0"/>
          <w:sz w:val="32"/>
          <w:szCs w:val="32"/>
          <w14:ligatures w14:val="none"/>
        </w:rPr>
        <w:t>下午：13:30-17:00。</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2、报名/发售地点：湖州吴兴农村商业银行股份有限公司10楼</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3、标书售价：0元/本。</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4、报名方式：接受投标供应商以电子邮件报名。联系人：金先生，联系电话：13757263738</w:t>
      </w:r>
      <w:r>
        <w:rPr>
          <w:rFonts w:ascii="Calibri" w:hAnsi="Calibri" w:eastAsia="仿宋" w:cs="Calibri"/>
          <w:color w:val="333333"/>
          <w:kern w:val="0"/>
          <w:sz w:val="32"/>
          <w:szCs w:val="32"/>
          <w14:ligatures w14:val="none"/>
        </w:rPr>
        <w:t> </w:t>
      </w:r>
      <w:r>
        <w:rPr>
          <w:rFonts w:hint="eastAsia" w:ascii="仿宋" w:hAnsi="仿宋" w:eastAsia="仿宋" w:cs="宋体"/>
          <w:color w:val="333333"/>
          <w:kern w:val="0"/>
          <w:sz w:val="32"/>
          <w:szCs w:val="32"/>
          <w14:ligatures w14:val="none"/>
        </w:rPr>
        <w:t>，电子邮件：jgx3738@163.com。</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七、响应文件递交截止时间及开标时间：</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响应文件递交截止时间：2025年1</w:t>
      </w:r>
      <w:r>
        <w:rPr>
          <w:rFonts w:hint="eastAsia" w:ascii="仿宋" w:hAnsi="仿宋" w:eastAsia="仿宋" w:cs="宋体"/>
          <w:color w:val="333333"/>
          <w:kern w:val="0"/>
          <w:sz w:val="32"/>
          <w:szCs w:val="32"/>
          <w:lang w:val="en-US" w:eastAsia="zh-CN"/>
          <w14:ligatures w14:val="none"/>
        </w:rPr>
        <w:t>2</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12</w:t>
      </w:r>
      <w:r>
        <w:rPr>
          <w:rFonts w:hint="eastAsia" w:ascii="仿宋" w:hAnsi="仿宋" w:eastAsia="仿宋" w:cs="宋体"/>
          <w:color w:val="333333"/>
          <w:kern w:val="0"/>
          <w:sz w:val="32"/>
          <w:szCs w:val="32"/>
          <w14:ligatures w14:val="none"/>
        </w:rPr>
        <w:t>日11:00。</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八、响应文件递交地址及开标地址：</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响应文件递交地址：浙江省湖州市吴兴区东街55号（湖州吴兴农村商业银行股份有限公司10楼）。逾期送达或未密封的投标文件将不予受理。</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开标地址：浙江省湖州市吴兴区东街55号。</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九、投标保证金：</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本次投标不设保证金。</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十、本次招标有关信息刊登在：</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湖州吴兴农村商业银行股份有限公司官网（</w:t>
      </w:r>
      <w:r>
        <w:rPr>
          <w:rFonts w:hint="eastAsia" w:ascii="仿宋" w:hAnsi="仿宋" w:eastAsia="仿宋" w:cs="宋体"/>
          <w:kern w:val="0"/>
          <w:sz w:val="32"/>
          <w:szCs w:val="32"/>
          <w14:ligatures w14:val="none"/>
        </w:rPr>
        <w:t>www.zjwxbank.com</w:t>
      </w:r>
      <w:r>
        <w:rPr>
          <w:rFonts w:hint="eastAsia" w:ascii="仿宋" w:hAnsi="仿宋" w:eastAsia="仿宋" w:cs="宋体"/>
          <w:color w:val="333333"/>
          <w:kern w:val="0"/>
          <w:sz w:val="32"/>
          <w:szCs w:val="32"/>
          <w14:ligatures w14:val="none"/>
        </w:rPr>
        <w:t>）。</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十一、其他事项：</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1、供应商认为招标文件使自己的合法权益受到损害的，可以自收到招标文件之日（发售截止日之后收到招标文件的，以发售截止日为准）或者采购公告期限届满之日起3个工作日内，以书面形式向采购人采购文件提出质疑。质疑人对采购人、采购代理机构的答复不满意或者采购人、采购代理机构未在规定的时间内作出答复的，可以在答复期满后十五个工作日内向同级采购监督管理部门投诉。</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购买招标文件时须提交以下文件资料（按次序纵向装订成册，所有复印件均需加盖公章，寄送给招标联系人，也可材料按次序整理在一个PDF文件中，发送到招标联系人电子邮箱），并满足本公告中对供应商的资格要求：</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A、报名表；</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B、有效的营业执照三证合一或五证合一的副本复印件一份；</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C、法定代表人身份证明书（复印件，原件备查），法定代表人授权书（原件）及联系方式；</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D、被授权人身份证复印件一份（原件备查）；</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E、上述网站查询截图；</w:t>
      </w:r>
    </w:p>
    <w:p>
      <w:pPr>
        <w:widowControl/>
        <w:shd w:val="clear" w:color="auto" w:fill="FFFFFF"/>
        <w:ind w:firstLine="640" w:firstLineChars="2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F、无重大违法记录声明函；</w:t>
      </w:r>
    </w:p>
    <w:p>
      <w:pPr>
        <w:widowControl/>
        <w:shd w:val="clear" w:color="auto" w:fill="FFFFFF"/>
        <w:ind w:firstLine="640" w:firstLineChars="2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G、服务承诺；</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H、本地化服务证明；</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rPr>
        <w:t>I、原厂授权书原件</w:t>
      </w:r>
      <w:r>
        <w:rPr>
          <w:rFonts w:hint="eastAsia" w:ascii="仿宋" w:hAnsi="仿宋" w:eastAsia="仿宋" w:cs="宋体"/>
          <w:color w:val="333333"/>
          <w:kern w:val="0"/>
          <w:sz w:val="32"/>
          <w:szCs w:val="32"/>
          <w14:ligatures w14:val="none"/>
        </w:rPr>
        <w:t>（品牌要求：华三/华为）。</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3、本项目采用资格后审。</w:t>
      </w:r>
    </w:p>
    <w:p>
      <w:pPr>
        <w:widowControl/>
        <w:shd w:val="clear" w:color="auto" w:fill="FFFFFF"/>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十二、采购人、采购监管机构的名称、地址和联系方式。</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1、采购人：湖州吴兴农村商业银行股份有限公司</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联系人：金先生</w:t>
      </w:r>
      <w:r>
        <w:rPr>
          <w:rFonts w:ascii="color:#333333;" w:hAnsi="color:#333333;" w:eastAsia="微软雅黑" w:cs="宋体"/>
          <w:color w:val="333333"/>
          <w:kern w:val="0"/>
          <w:sz w:val="32"/>
          <w:szCs w:val="32"/>
          <w14:ligatures w14:val="none"/>
        </w:rPr>
        <w:t>    </w:t>
      </w:r>
      <w:r>
        <w:rPr>
          <w:rFonts w:hint="eastAsia" w:ascii="仿宋" w:hAnsi="仿宋" w:eastAsia="仿宋" w:cs="宋体"/>
          <w:color w:val="333333"/>
          <w:kern w:val="0"/>
          <w:sz w:val="32"/>
          <w:szCs w:val="32"/>
          <w14:ligatures w14:val="none"/>
        </w:rPr>
        <w:t>联系电话：jgx3738@163.com</w:t>
      </w:r>
    </w:p>
    <w:p>
      <w:pPr>
        <w:widowControl/>
        <w:shd w:val="clear" w:color="auto" w:fill="FFFFFF"/>
        <w:ind w:firstLine="640" w:firstLineChars="200"/>
        <w:jc w:val="lef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2、采购监管及投诉受理部门：纪检办</w:t>
      </w:r>
      <w:r>
        <w:rPr>
          <w:rFonts w:hint="eastAsia" w:ascii="color:#333333;" w:hAnsi="color:#333333;" w:eastAsia="微软雅黑" w:cs="宋体"/>
          <w:color w:val="333333"/>
          <w:kern w:val="0"/>
          <w:sz w:val="32"/>
          <w:szCs w:val="32"/>
          <w14:ligatures w14:val="none"/>
        </w:rPr>
        <w:t>，</w:t>
      </w:r>
      <w:r>
        <w:rPr>
          <w:rFonts w:hint="eastAsia" w:ascii="仿宋" w:hAnsi="仿宋" w:eastAsia="仿宋" w:cs="宋体"/>
          <w:color w:val="333333"/>
          <w:kern w:val="0"/>
          <w:sz w:val="32"/>
          <w:szCs w:val="32"/>
          <w14:ligatures w14:val="none"/>
        </w:rPr>
        <w:t>联系电话：0572-2536228</w:t>
      </w:r>
    </w:p>
    <w:p>
      <w:pPr>
        <w:widowControl/>
        <w:shd w:val="clear" w:color="auto" w:fill="FFFFFF"/>
        <w:ind w:firstLine="640" w:firstLineChars="200"/>
        <w:jc w:val="left"/>
        <w:rPr>
          <w:rFonts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地址：浙江省湖州市吴兴区55号12楼</w:t>
      </w:r>
    </w:p>
    <w:p>
      <w:pPr>
        <w:widowControl/>
        <w:shd w:val="clear" w:color="auto" w:fill="FFFFFF"/>
        <w:ind w:firstLine="640" w:firstLineChars="2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附件：供应商投标登记表</w:t>
      </w:r>
    </w:p>
    <w:p>
      <w:pPr>
        <w:widowControl/>
        <w:shd w:val="clear" w:color="auto" w:fill="FFFFFF"/>
        <w:jc w:val="right"/>
        <w:rPr>
          <w:rFonts w:hint="eastAsia" w:ascii="仿宋" w:hAnsi="仿宋" w:eastAsia="仿宋" w:cs="宋体"/>
          <w:color w:val="333333"/>
          <w:kern w:val="0"/>
          <w:sz w:val="32"/>
          <w:szCs w:val="32"/>
          <w14:ligatures w14:val="none"/>
        </w:rPr>
      </w:pPr>
    </w:p>
    <w:p>
      <w:pPr>
        <w:widowControl/>
        <w:shd w:val="clear" w:color="auto" w:fill="FFFFFF"/>
        <w:jc w:val="righ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湖州吴兴农村商业银行股份有限公司</w:t>
      </w:r>
    </w:p>
    <w:p>
      <w:pPr>
        <w:widowControl/>
        <w:shd w:val="clear" w:color="auto" w:fill="FFFFFF"/>
        <w:ind w:right="1280"/>
        <w:jc w:val="right"/>
        <w:rPr>
          <w:rFonts w:hint="eastAsia"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2025年1</w:t>
      </w:r>
      <w:r>
        <w:rPr>
          <w:rFonts w:hint="eastAsia" w:ascii="仿宋" w:hAnsi="仿宋" w:eastAsia="仿宋" w:cs="宋体"/>
          <w:color w:val="333333"/>
          <w:kern w:val="0"/>
          <w:sz w:val="32"/>
          <w:szCs w:val="32"/>
          <w:lang w:val="en-US" w:eastAsia="zh-CN"/>
          <w14:ligatures w14:val="none"/>
        </w:rPr>
        <w:t>2</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1</w:t>
      </w:r>
      <w:r>
        <w:rPr>
          <w:rFonts w:hint="eastAsia" w:ascii="仿宋" w:hAnsi="仿宋" w:eastAsia="仿宋" w:cs="宋体"/>
          <w:color w:val="333333"/>
          <w:kern w:val="0"/>
          <w:sz w:val="32"/>
          <w:szCs w:val="32"/>
          <w14:ligatures w14:val="none"/>
        </w:rPr>
        <w:t>日</w:t>
      </w:r>
    </w:p>
    <w:p>
      <w:pPr>
        <w:rPr>
          <w:rFonts w:hint="eastAsia"/>
        </w:rPr>
      </w:pPr>
    </w:p>
    <w:p>
      <w:pPr>
        <w:rPr>
          <w:rFonts w:hint="eastAsia"/>
        </w:rPr>
      </w:pPr>
    </w:p>
    <w:p>
      <w:pPr>
        <w:rPr>
          <w:rFonts w:hint="eastAsia"/>
        </w:rPr>
      </w:pPr>
    </w:p>
    <w:p>
      <w:pPr>
        <w:widowControl/>
        <w:shd w:val="clear" w:color="auto" w:fill="FFFFFF"/>
        <w:jc w:val="center"/>
        <w:rPr>
          <w:rFonts w:hint="eastAsia" w:ascii="微软雅黑" w:hAnsi="微软雅黑" w:eastAsia="微软雅黑" w:cs="宋体"/>
          <w:color w:val="333333"/>
          <w:kern w:val="0"/>
          <w:sz w:val="30"/>
          <w:szCs w:val="30"/>
          <w14:ligatures w14:val="none"/>
        </w:rPr>
      </w:pPr>
      <w:bookmarkStart w:id="0" w:name="_GoBack"/>
      <w:bookmarkEnd w:id="0"/>
    </w:p>
    <w:p>
      <w:pPr>
        <w:widowControl/>
        <w:shd w:val="clear" w:color="auto" w:fill="FFFFFF"/>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吴兴农商银行供应商投标登记表</w:t>
      </w:r>
    </w:p>
    <w:tbl>
      <w:tblPr>
        <w:tblStyle w:val="6"/>
        <w:tblW w:w="8952" w:type="dxa"/>
        <w:tblInd w:w="0" w:type="dxa"/>
        <w:tblLayout w:type="fixed"/>
        <w:tblCellMar>
          <w:top w:w="15" w:type="dxa"/>
          <w:left w:w="15" w:type="dxa"/>
          <w:bottom w:w="15" w:type="dxa"/>
          <w:right w:w="15" w:type="dxa"/>
        </w:tblCellMar>
      </w:tblPr>
      <w:tblGrid>
        <w:gridCol w:w="2117"/>
        <w:gridCol w:w="6835"/>
      </w:tblGrid>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项目名称</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项目编号</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供应商名称</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原厂商</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（选填）</w:t>
            </w: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供应商联系人</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职</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务</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联系电话/手机</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邮</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箱</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1240"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备</w:t>
            </w:r>
            <w:r>
              <w:rPr>
                <w:rFonts w:ascii="Calibri" w:hAnsi="Calibri" w:eastAsia="仿宋" w:cs="Calibri"/>
                <w:color w:val="333333"/>
                <w:kern w:val="0"/>
                <w:sz w:val="32"/>
                <w:szCs w:val="32"/>
                <w14:ligatures w14:val="none"/>
              </w:rPr>
              <w:t>  </w:t>
            </w:r>
            <w:r>
              <w:rPr>
                <w:rFonts w:hint="eastAsia" w:ascii="仿宋" w:hAnsi="仿宋" w:eastAsia="仿宋" w:cs="宋体"/>
                <w:color w:val="333333"/>
                <w:kern w:val="0"/>
                <w:sz w:val="32"/>
                <w:szCs w:val="32"/>
                <w14:ligatures w14:val="none"/>
              </w:rPr>
              <w:t>注</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ind w:firstLine="560" w:firstLineChars="200"/>
              <w:jc w:val="left"/>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我单位同意按招标文件要求参加投标并提交资料。</w:t>
            </w:r>
          </w:p>
          <w:p>
            <w:pPr>
              <w:widowControl/>
              <w:ind w:firstLine="3360" w:firstLineChars="1200"/>
              <w:jc w:val="left"/>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投标供应商单位公章</w:t>
            </w:r>
          </w:p>
          <w:p>
            <w:pPr>
              <w:widowControl/>
              <w:ind w:firstLine="3920" w:firstLineChars="14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28"/>
                <w:szCs w:val="28"/>
                <w14:ligatures w14:val="none"/>
              </w:rPr>
              <w:t>年</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月</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日</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lor:#333333;">
    <w:altName w:val="Cambria"/>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DBhOGRmYmIxNWU5MjAzMDNlNjc5NGU0NmFjZjUifQ=="/>
  </w:docVars>
  <w:rsids>
    <w:rsidRoot w:val="00626043"/>
    <w:rsid w:val="00001C62"/>
    <w:rsid w:val="00032DE0"/>
    <w:rsid w:val="00042E0F"/>
    <w:rsid w:val="00085AA7"/>
    <w:rsid w:val="00090E00"/>
    <w:rsid w:val="000B517D"/>
    <w:rsid w:val="000C46D6"/>
    <w:rsid w:val="001D286D"/>
    <w:rsid w:val="001D6908"/>
    <w:rsid w:val="002144A5"/>
    <w:rsid w:val="00242124"/>
    <w:rsid w:val="00247D80"/>
    <w:rsid w:val="00283CCC"/>
    <w:rsid w:val="00343296"/>
    <w:rsid w:val="003B1718"/>
    <w:rsid w:val="0040109A"/>
    <w:rsid w:val="00407784"/>
    <w:rsid w:val="00440604"/>
    <w:rsid w:val="004F0379"/>
    <w:rsid w:val="005F13BC"/>
    <w:rsid w:val="00604482"/>
    <w:rsid w:val="00626043"/>
    <w:rsid w:val="006C7D74"/>
    <w:rsid w:val="006D2124"/>
    <w:rsid w:val="007254ED"/>
    <w:rsid w:val="00792153"/>
    <w:rsid w:val="007A3C42"/>
    <w:rsid w:val="007B23E4"/>
    <w:rsid w:val="008F6FE8"/>
    <w:rsid w:val="0095625A"/>
    <w:rsid w:val="009A1B13"/>
    <w:rsid w:val="009C69AE"/>
    <w:rsid w:val="009E12E8"/>
    <w:rsid w:val="00A13544"/>
    <w:rsid w:val="00A32C86"/>
    <w:rsid w:val="00AA70C4"/>
    <w:rsid w:val="00AE15F4"/>
    <w:rsid w:val="00B009C1"/>
    <w:rsid w:val="00B43C94"/>
    <w:rsid w:val="00BA2723"/>
    <w:rsid w:val="00BC556F"/>
    <w:rsid w:val="00BE7DB0"/>
    <w:rsid w:val="00BF317C"/>
    <w:rsid w:val="00C95819"/>
    <w:rsid w:val="00CB04E6"/>
    <w:rsid w:val="00CB7559"/>
    <w:rsid w:val="00D22DD7"/>
    <w:rsid w:val="00D71B97"/>
    <w:rsid w:val="00D74338"/>
    <w:rsid w:val="00DA60E8"/>
    <w:rsid w:val="00DC19E0"/>
    <w:rsid w:val="00DD08A5"/>
    <w:rsid w:val="00E02BB7"/>
    <w:rsid w:val="00E0765D"/>
    <w:rsid w:val="00E10F47"/>
    <w:rsid w:val="00E16050"/>
    <w:rsid w:val="00E773ED"/>
    <w:rsid w:val="00E8184C"/>
    <w:rsid w:val="00EA7EEF"/>
    <w:rsid w:val="00EB5355"/>
    <w:rsid w:val="00EB77A4"/>
    <w:rsid w:val="00EE3DE3"/>
    <w:rsid w:val="00EF16AB"/>
    <w:rsid w:val="00F27385"/>
    <w:rsid w:val="00F72457"/>
    <w:rsid w:val="04920D73"/>
    <w:rsid w:val="06B0545D"/>
    <w:rsid w:val="0E05474A"/>
    <w:rsid w:val="128E09AC"/>
    <w:rsid w:val="18B36EAB"/>
    <w:rsid w:val="1B350B3D"/>
    <w:rsid w:val="1C0C00A1"/>
    <w:rsid w:val="28EC412E"/>
    <w:rsid w:val="34E07BCA"/>
    <w:rsid w:val="38A458C0"/>
    <w:rsid w:val="46EA6B89"/>
    <w:rsid w:val="48373784"/>
    <w:rsid w:val="4D6B091A"/>
    <w:rsid w:val="4F6C6D51"/>
    <w:rsid w:val="59B66C13"/>
    <w:rsid w:val="6ADF3A00"/>
    <w:rsid w:val="73BE7866"/>
    <w:rsid w:val="7B8F2F6E"/>
    <w:rsid w:val="7BA6354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character" w:customStyle="1" w:styleId="9">
    <w:name w:val="未处理的提及1"/>
    <w:basedOn w:val="4"/>
    <w:unhideWhenUsed/>
    <w:qFormat/>
    <w:uiPriority w:val="99"/>
    <w:rPr>
      <w:color w:val="605E5C"/>
      <w:shd w:val="clear" w:color="auto" w:fill="E1DFDD"/>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1899</Words>
  <Characters>2073</Characters>
  <Lines>15</Lines>
  <Paragraphs>4</Paragraphs>
  <ScaleCrop>false</ScaleCrop>
  <LinksUpToDate>false</LinksUpToDate>
  <CharactersWithSpaces>2094</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2024-09-09T03:21:00Z</dcterms:created>
  <dc:creator>wxrcb</dc:creator>
  <cp:lastModifiedBy>8857115</cp:lastModifiedBy>
  <dcterms:modified xsi:type="dcterms:W3CDTF">2025-12-01T02:57:45Z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y fmtid="{D5CDD505-2E9C-101B-9397-08002B2CF9AE}" pid="3" name="ICV">
    <vt:lpwstr>EE751AB9F80A4BD08E877A7475CF3DC4_12</vt:lpwstr>
  </property>
  <property fmtid="{D5CDD505-2E9C-101B-9397-08002B2CF9AE}" pid="4" name="KSOTemplateDocerSaveRecord">
    <vt:lpwstr>eyJoZGlkIjoiZTc4MDBhOGRmYmIxNWU5MjAzMDNlNjc5NGU0NmFjZjUiLCJ1c2VySWQiOiIxMjc1MTQ5MzAxIn0=</vt:lpwstr>
  </property>
</Properties>
</file>