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吴兴农商银行PC主机、打印机和交换机等设备采购项目中标结果公告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项目编号：WXRCBKJCG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12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招标内容：PC主机、打印机和交换机等设备采购项目(具体详见招标公告）</w:t>
      </w:r>
    </w:p>
    <w:p>
      <w:pPr>
        <w:pStyle w:val="8"/>
        <w:widowControl w:val="0"/>
        <w:spacing w:after="156" w:line="480" w:lineRule="exact"/>
        <w:ind w:firstLine="562" w:firstLineChars="200"/>
        <w:rPr>
          <w:rFonts w:hint="eastAsia" w:ascii="仿宋_GB2312" w:hAnsi="仿宋" w:eastAsia="仿宋_GB2312" w:cstheme="minorBidi"/>
          <w:b/>
          <w:color w:val="3D4757"/>
          <w:kern w:val="2"/>
          <w:sz w:val="21"/>
          <w:szCs w:val="21"/>
          <w:shd w:val="clear" w:color="auto" w:fill="FFFFFF"/>
        </w:rPr>
      </w:pPr>
      <w:r>
        <w:rPr>
          <w:rFonts w:hint="eastAsia" w:ascii="楷体_GB2312" w:hAnsi="仿宋" w:eastAsia="楷体_GB2312" w:cstheme="minorBidi"/>
          <w:b/>
          <w:color w:val="3D4757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楷体_GB2312" w:hAnsi="仿宋" w:eastAsia="楷体_GB2312" w:cstheme="minorBidi"/>
          <w:b/>
          <w:color w:val="3D4757"/>
          <w:kern w:val="2"/>
          <w:sz w:val="28"/>
          <w:szCs w:val="28"/>
          <w:shd w:val="clear" w:color="auto" w:fill="FFFFFF"/>
        </w:rPr>
        <w:t xml:space="preserve">                                            </w:t>
      </w:r>
      <w:r>
        <w:rPr>
          <w:rFonts w:hint="eastAsia" w:ascii="仿宋_GB2312" w:hAnsi="仿宋" w:eastAsia="仿宋_GB2312" w:cstheme="minorBidi"/>
          <w:b/>
          <w:color w:val="3D4757"/>
          <w:kern w:val="2"/>
          <w:sz w:val="21"/>
          <w:szCs w:val="21"/>
          <w:shd w:val="clear" w:color="auto" w:fill="FFFFFF"/>
        </w:rPr>
        <w:t>单位：元</w:t>
      </w:r>
    </w:p>
    <w:tbl>
      <w:tblPr>
        <w:tblStyle w:val="7"/>
        <w:tblW w:w="14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82"/>
        <w:gridCol w:w="6938"/>
        <w:gridCol w:w="1828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8120" w:type="dxa"/>
            <w:gridSpan w:val="2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  <w:t>品牌及配置参数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  <w:t>供应商报价</w:t>
            </w:r>
          </w:p>
        </w:tc>
        <w:tc>
          <w:tcPr>
            <w:tcW w:w="3531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  <w:t>中标单位</w:t>
            </w:r>
          </w:p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</w:rPr>
              <w:t>(单项最低价中标)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2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3"/>
                <w:szCs w:val="13"/>
              </w:rPr>
              <w:t>品牌为清华同方，操作系统为统信UOS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6938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Hygon 3350及以上、内存16G、1TB SSD 、2G独显、键鼠、其他标配、三年质保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4580</w:t>
            </w:r>
          </w:p>
        </w:tc>
        <w:tc>
          <w:tcPr>
            <w:tcW w:w="3531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82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兆芯kx-7000及以上，内存16G、1TB SSD 、键鼠、其他标配、三年质保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4460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82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A4激光打印机</w:t>
            </w: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奔图M7105DN（国产自研芯片、支持国际通用系统和国产系统、自动双面打印、有线网络和USB打印、打印速度30PPM、扫描、复印、质保三年，其他标配）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2750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82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奔图P3305DN（国产自研芯片、支持国际通用系统和国产系统、手动双面打印、有线网络和USB打印、打印速度30PPM、质保三年，其他标配）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1512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82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奔图DL-413激光鼓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组件（原装，12000页）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390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82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奔图TL-413H激光碳粉盒（原装，3000页）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275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82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奔图TL-413激光碳粉盒（原装，1500页）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195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82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S5130S-28T8X-EI-G-V2（包转发率：171Mpps，交换容量：672Gbps/6.72Tbps，28个10/100/1000BASE-T以太网端口，8个万兆SFP+端口，冗余电源，三年质保）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6970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82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D4757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S5130S-48T6X-EI-G-V2（包转发率：207Mpps，交换容量：672Gbps/6.72Tbps，48个10/100/1000BASE-T以太网端口，6个万兆SFP+端口，冗余电源，三年质保）</w:t>
            </w:r>
          </w:p>
        </w:tc>
        <w:tc>
          <w:tcPr>
            <w:tcW w:w="1828" w:type="dxa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/>
              <w:jc w:val="center"/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9857</w:t>
            </w:r>
          </w:p>
        </w:tc>
        <w:tc>
          <w:tcPr>
            <w:tcW w:w="3531" w:type="dxa"/>
            <w:textDirection w:val="lrTb"/>
            <w:vAlign w:val="center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ascii="仿宋_GB2312" w:hAnsi="仿宋" w:eastAsia="仿宋_GB2312" w:cstheme="minorBidi"/>
                <w:color w:val="3D4757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D475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湖州新格网络科技有限公司</w:t>
            </w:r>
          </w:p>
        </w:tc>
      </w:tr>
    </w:tbl>
    <w:p>
      <w:pPr>
        <w:pStyle w:val="2"/>
      </w:pPr>
    </w:p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9B34AA"/>
    <w:rsid w:val="00B26930"/>
    <w:rsid w:val="0C176637"/>
    <w:rsid w:val="13C26F27"/>
    <w:rsid w:val="255A2D28"/>
    <w:rsid w:val="34FA30EA"/>
    <w:rsid w:val="36284628"/>
    <w:rsid w:val="437F05BB"/>
    <w:rsid w:val="461C5D33"/>
    <w:rsid w:val="48F9623C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段"/>
    <w:basedOn w:val="1"/>
    <w:qFormat/>
    <w:uiPriority w:val="0"/>
    <w:pPr>
      <w:widowControl/>
      <w:ind w:firstLine="200"/>
    </w:pPr>
    <w:rPr>
      <w:rFonts w:ascii="Calibri" w:hAnsi="Calibri" w:eastAsia="宋体" w:cs="Calibri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2025-11-17T00:50:55Z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