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湖州吴兴农村商业银行股份有限公司</w:t>
      </w:r>
    </w:p>
    <w:p>
      <w:pPr>
        <w:widowControl/>
        <w:shd w:val="clear" w:color="auto" w:fill="FFFFFF"/>
        <w:jc w:val="center"/>
        <w:rPr>
          <w:rFonts w:ascii="微软雅黑" w:hAnsi="微软雅黑" w:eastAsia="微软雅黑" w:cs="宋体"/>
          <w:color w:val="333333"/>
          <w:kern w:val="0"/>
          <w:sz w:val="27"/>
          <w:szCs w:val="27"/>
          <w14:ligatures w14:val="none"/>
        </w:rPr>
      </w:pPr>
      <w:r>
        <w:rPr>
          <w:rFonts w:hint="eastAsia" w:ascii="方正小标宋_GBK" w:hAnsi="微软雅黑" w:eastAsia="方正小标宋_GBK" w:cs="宋体"/>
          <w:color w:val="333333"/>
          <w:kern w:val="0"/>
          <w:sz w:val="44"/>
          <w:szCs w:val="44"/>
          <w14:ligatures w14:val="none"/>
        </w:rPr>
        <w:t>关于UPS主机及蓄电池等设备入围采购的招标公告</w:t>
      </w:r>
    </w:p>
    <w:p>
      <w:pPr>
        <w:widowControl/>
        <w:shd w:val="clear" w:color="auto" w:fill="FFFFFF"/>
        <w:ind w:firstLine="640" w:firstLineChars="200"/>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采购人湖州吴兴农村商业银行股份有限公司对下列项目进行公开询价。欢迎对本项目有兴趣，并具备合格投标人资格的国内法人参加投标。本项目为非政府采购项目。</w:t>
      </w:r>
    </w:p>
    <w:p>
      <w:pPr>
        <w:widowControl/>
        <w:shd w:val="clear" w:color="auto" w:fill="FFFFFF"/>
        <w:jc w:val="left"/>
        <w:rPr>
          <w:rFonts w:ascii="微软雅黑" w:hAnsi="微软雅黑" w:eastAsia="仿宋" w:cs="宋体"/>
          <w:color w:val="333333"/>
          <w:kern w:val="0"/>
          <w:sz w:val="27"/>
          <w:szCs w:val="27"/>
          <w14:ligatures w14:val="none"/>
        </w:rPr>
      </w:pPr>
      <w:r>
        <w:rPr>
          <w:rFonts w:hint="eastAsia" w:ascii="仿宋" w:hAnsi="仿宋" w:eastAsia="仿宋" w:cs="宋体"/>
          <w:color w:val="333333"/>
          <w:kern w:val="0"/>
          <w:sz w:val="32"/>
          <w:szCs w:val="32"/>
          <w14:ligatures w14:val="none"/>
        </w:rPr>
        <w:t>一、项目编号：WXRCBKJCG-2025-0</w:t>
      </w:r>
      <w:r>
        <w:rPr>
          <w:rFonts w:hint="eastAsia" w:ascii="仿宋" w:hAnsi="仿宋" w:eastAsia="仿宋" w:cs="宋体"/>
          <w:color w:val="333333"/>
          <w:kern w:val="0"/>
          <w:sz w:val="32"/>
          <w:szCs w:val="32"/>
          <w:lang w:val="en-US" w:eastAsia="zh-CN"/>
          <w14:ligatures w14:val="none"/>
        </w:rPr>
        <w:t>13</w:t>
      </w:r>
    </w:p>
    <w:p>
      <w:pPr>
        <w:widowControl/>
        <w:shd w:val="clear" w:color="auto" w:fill="FFFFFF"/>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二、项目名称：吴兴农商银行UPS主机及蓄电池等设备入围采购采购项目</w:t>
      </w:r>
    </w:p>
    <w:p>
      <w:pPr>
        <w:widowControl/>
        <w:shd w:val="clear" w:color="auto" w:fill="FFFFFF"/>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三、招标方式：公开招标</w:t>
      </w:r>
    </w:p>
    <w:p>
      <w:pPr>
        <w:widowControl/>
        <w:shd w:val="clear" w:color="auto" w:fill="FFFFFF"/>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四、招标内容：</w:t>
      </w:r>
    </w:p>
    <w:p>
      <w:pPr>
        <w:widowControl/>
        <w:shd w:val="clear" w:color="auto" w:fill="FFFFFF"/>
        <w:ind w:firstLine="640" w:firstLineChars="200"/>
        <w:jc w:val="left"/>
        <w:rPr>
          <w:rFonts w:ascii="仿宋" w:hAnsi="仿宋" w:eastAsia="仿宋" w:cs="宋体"/>
          <w:color w:val="333333"/>
          <w:sz w:val="32"/>
          <w:szCs w:val="32"/>
        </w:rPr>
      </w:pPr>
      <w:r>
        <w:rPr>
          <w:rFonts w:hint="eastAsia" w:ascii="仿宋" w:hAnsi="仿宋" w:eastAsia="仿宋" w:cs="宋体"/>
          <w:color w:val="333333"/>
          <w:sz w:val="32"/>
          <w:szCs w:val="32"/>
        </w:rPr>
        <w:t>本项目为UPS主机及蓄电池等设备入围招标，入围期限2年，最终入围供应商最多不超过2家。入围后招标人按需采购。</w:t>
      </w:r>
    </w:p>
    <w:p>
      <w:pPr>
        <w:widowControl/>
        <w:shd w:val="clear" w:color="auto" w:fill="FFFFFF"/>
        <w:ind w:firstLine="640" w:firstLineChars="200"/>
        <w:jc w:val="left"/>
        <w:rPr>
          <w:rFonts w:ascii="仿宋" w:hAnsi="仿宋" w:eastAsia="仿宋" w:cs="宋体"/>
          <w:color w:val="333333"/>
          <w:sz w:val="32"/>
          <w:szCs w:val="32"/>
        </w:rPr>
      </w:pPr>
      <w:r>
        <w:rPr>
          <w:rFonts w:hint="eastAsia" w:ascii="仿宋" w:hAnsi="仿宋" w:eastAsia="仿宋" w:cs="宋体"/>
          <w:color w:val="333333"/>
          <w:sz w:val="32"/>
          <w:szCs w:val="32"/>
        </w:rPr>
        <w:t>采购内容为UPS主机及蓄电池等，包括UPS主机及蓄电池、电池箱、旧电池回收等。（具体内容及要求详见《招标文件》）</w:t>
      </w:r>
    </w:p>
    <w:p>
      <w:pPr>
        <w:widowControl/>
        <w:shd w:val="clear" w:color="auto" w:fill="FFFFFF"/>
        <w:jc w:val="lef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五、合格投标人的资格要求：</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1.在中华人民共和国境内注册，具有独立法人资格的供应商拥有合法营业执照（或者事业单位法人证书、社会团体法人登记证书、其他组织登记证明文件，下同）。</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2.与采购人存在利害关系可能影响询价公正性的单位，不得参加本项目投标。单位负责人为同一人或者存在控股、管理关系的不同单位，不得同时参加本项目投标。</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3.本项目不接受联合体投标，禁止转包。</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4.近三年（2022年1月1日以来）内，未被“信用中国”（www.creditchina.gov.cn）、中国政府采购网（www.ccgp.gov.cn）等官方网站列入失信被执行人、重大税收违法失信主体、政府采购严重违法失信行为等不良记录名单。（提供查询结果网页截图）</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5.财务状况要求：具有良好的商业信誉和健全的财务会计制度。参加询价采购活动前三年内，在经营活动中没有重大违法记录。（提供无重大违法记录声明函）</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6.服务资质要求：投标单位需提供具备本次采购产品的安装服务能力的承诺。</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7.本地化服务能力要求：投标单位或投标单位代理的原厂商有能力提供在浙江省湖州市长期的维保服务，提供相关证明材料。</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六、询价文件获取：</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1.询价文件获取时限和时间：2025年1</w:t>
      </w:r>
      <w:r>
        <w:rPr>
          <w:rFonts w:hint="eastAsia" w:ascii="仿宋" w:hAnsi="仿宋" w:eastAsia="仿宋" w:cs="宋体"/>
          <w:color w:val="333333"/>
          <w:kern w:val="0"/>
          <w:sz w:val="32"/>
          <w:szCs w:val="32"/>
          <w:lang w:val="en-US" w:eastAsia="zh-CN"/>
          <w14:ligatures w14:val="none"/>
        </w:rPr>
        <w:t>1</w:t>
      </w:r>
      <w:r>
        <w:rPr>
          <w:rFonts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05</w:t>
      </w:r>
      <w:r>
        <w:rPr>
          <w:rFonts w:ascii="仿宋" w:hAnsi="仿宋" w:eastAsia="仿宋" w:cs="宋体"/>
          <w:color w:val="333333"/>
          <w:kern w:val="0"/>
          <w:sz w:val="32"/>
          <w:szCs w:val="32"/>
          <w14:ligatures w14:val="none"/>
        </w:rPr>
        <w:t>日至2025年1</w:t>
      </w:r>
      <w:r>
        <w:rPr>
          <w:rFonts w:hint="eastAsia" w:ascii="仿宋" w:hAnsi="仿宋" w:eastAsia="仿宋" w:cs="宋体"/>
          <w:color w:val="333333"/>
          <w:kern w:val="0"/>
          <w:sz w:val="32"/>
          <w:szCs w:val="32"/>
          <w:lang w:val="en-US" w:eastAsia="zh-CN"/>
          <w14:ligatures w14:val="none"/>
        </w:rPr>
        <w:t>1</w:t>
      </w:r>
      <w:r>
        <w:rPr>
          <w:rFonts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11</w:t>
      </w:r>
      <w:r>
        <w:rPr>
          <w:rFonts w:ascii="仿宋" w:hAnsi="仿宋" w:eastAsia="仿宋" w:cs="宋体"/>
          <w:color w:val="333333"/>
          <w:kern w:val="0"/>
          <w:sz w:val="32"/>
          <w:szCs w:val="32"/>
          <w14:ligatures w14:val="none"/>
        </w:rPr>
        <w:t>日，上午：8:30-12:00，下午：1:30-5:00。</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2报名/发售地点：湖州吴兴农村商业银行股份有限公司10楼。</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3.询价文件的售价：0元。</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4. 报名方式：接受投标供应商以电子邮件报名。联系人：金先生，联系电话：13757263738，电子邮件：jgx3738@163.com。</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5.获取询价文件时须提交的文件资料：供应商登记表（附件）、单位授权委托书原件、经办人身份证复印件和社保缴纳证明、单位营业执照复印件、</w:t>
      </w:r>
      <w:r>
        <w:rPr>
          <w:rFonts w:hint="eastAsia" w:ascii="仿宋" w:hAnsi="仿宋" w:eastAsia="仿宋" w:cs="宋体"/>
          <w:color w:val="333333"/>
          <w:kern w:val="0"/>
          <w:sz w:val="32"/>
          <w:szCs w:val="32"/>
          <w14:ligatures w14:val="none"/>
        </w:rPr>
        <w:t>原厂授权函（品牌要求：科士达、维谛、汤浅）、</w:t>
      </w:r>
      <w:r>
        <w:rPr>
          <w:rFonts w:ascii="仿宋" w:hAnsi="仿宋" w:eastAsia="仿宋" w:cs="宋体"/>
          <w:color w:val="333333"/>
          <w:kern w:val="0"/>
          <w:sz w:val="32"/>
          <w:szCs w:val="32"/>
          <w14:ligatures w14:val="none"/>
        </w:rPr>
        <w:t>“信用中国”（www.creditchina.gov.cn）和中国政府采购网（www.ccgp.gov.cn）等官方网站的列入失信被执行人、重大税收违法失信主体、政府采购严重违法失信行为查询结果网页截图，以及无重大违法记录声明函；本地服务能力相关证明材料。</w:t>
      </w:r>
      <w:r>
        <w:rPr>
          <w:rFonts w:hint="eastAsia" w:ascii="仿宋" w:hAnsi="仿宋" w:eastAsia="仿宋" w:cs="宋体"/>
          <w:color w:val="333333"/>
          <w:kern w:val="0"/>
          <w:sz w:val="32"/>
          <w:szCs w:val="32"/>
          <w14:ligatures w14:val="none"/>
        </w:rPr>
        <w:t>（以上资料原件寄送联系人或扫描PDF发送联系人邮箱）</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6.投标截止时间及开标时间：2025年1</w:t>
      </w:r>
      <w:r>
        <w:rPr>
          <w:rFonts w:hint="eastAsia" w:ascii="仿宋" w:hAnsi="仿宋" w:eastAsia="仿宋" w:cs="宋体"/>
          <w:color w:val="333333"/>
          <w:kern w:val="0"/>
          <w:sz w:val="32"/>
          <w:szCs w:val="32"/>
          <w:lang w:val="en-US" w:eastAsia="zh-CN"/>
          <w14:ligatures w14:val="none"/>
        </w:rPr>
        <w:t>1</w:t>
      </w:r>
      <w:r>
        <w:rPr>
          <w:rFonts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14</w:t>
      </w:r>
      <w:r>
        <w:rPr>
          <w:rFonts w:ascii="仿宋" w:hAnsi="仿宋" w:eastAsia="仿宋" w:cs="宋体"/>
          <w:color w:val="333333"/>
          <w:kern w:val="0"/>
          <w:sz w:val="32"/>
          <w:szCs w:val="32"/>
          <w14:ligatures w14:val="none"/>
        </w:rPr>
        <w:t>日11:00:00。</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7.投标地点：浙江省湖州市吴兴区东街55号（湖州吴兴农村商业银行股份有限公司10楼）。逾期送达或未密封的投标文件将不予受理。。</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8.开标地点：浙江省湖州市吴兴区东街55号。</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ascii="仿宋" w:hAnsi="仿宋" w:eastAsia="仿宋" w:cs="宋体"/>
          <w:color w:val="333333"/>
          <w:kern w:val="0"/>
          <w:sz w:val="32"/>
          <w:szCs w:val="32"/>
          <w14:ligatures w14:val="none"/>
        </w:rPr>
        <w:t>9. .本次公开询价公告发布网址：湖州吴兴农村商业银行股份有限公司官网（www.zjwxbank.com）。</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七、联系方式：</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采购人：湖州吴兴农村商业银行股份有限公司</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地址：浙江省湖州市吴兴区东街</w:t>
      </w:r>
      <w:r>
        <w:rPr>
          <w:rFonts w:ascii="仿宋" w:hAnsi="仿宋" w:eastAsia="仿宋" w:cs="宋体"/>
          <w:color w:val="333333"/>
          <w:kern w:val="0"/>
          <w:sz w:val="32"/>
          <w:szCs w:val="32"/>
          <w14:ligatures w14:val="none"/>
        </w:rPr>
        <w:t>55号</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联系人：金先生</w:t>
      </w:r>
      <w:r>
        <w:rPr>
          <w:rFonts w:ascii="仿宋" w:hAnsi="仿宋" w:eastAsia="仿宋" w:cs="宋体"/>
          <w:color w:val="333333"/>
          <w:kern w:val="0"/>
          <w:sz w:val="32"/>
          <w:szCs w:val="32"/>
          <w14:ligatures w14:val="none"/>
        </w:rPr>
        <w:t xml:space="preserve">    </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联系电话：</w:t>
      </w:r>
      <w:r>
        <w:rPr>
          <w:rFonts w:ascii="仿宋" w:hAnsi="仿宋" w:eastAsia="仿宋" w:cs="宋体"/>
          <w:color w:val="333333"/>
          <w:kern w:val="0"/>
          <w:sz w:val="32"/>
          <w:szCs w:val="32"/>
          <w14:ligatures w14:val="none"/>
        </w:rPr>
        <w:t>13757263738</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邮箱地址：</w:t>
      </w:r>
      <w:r>
        <w:rPr>
          <w:rFonts w:ascii="仿宋" w:hAnsi="仿宋" w:eastAsia="仿宋" w:cs="宋体"/>
          <w:color w:val="333333"/>
          <w:kern w:val="0"/>
          <w:sz w:val="32"/>
          <w:szCs w:val="32"/>
          <w14:ligatures w14:val="none"/>
        </w:rPr>
        <w:t>jgx3738@163.com</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采购监管及投诉受理部门：纪检办，联系电话：</w:t>
      </w:r>
      <w:r>
        <w:rPr>
          <w:rFonts w:ascii="仿宋" w:hAnsi="仿宋" w:eastAsia="仿宋" w:cs="宋体"/>
          <w:color w:val="333333"/>
          <w:kern w:val="0"/>
          <w:sz w:val="32"/>
          <w:szCs w:val="32"/>
          <w14:ligatures w14:val="none"/>
        </w:rPr>
        <w:t>0572-2536228</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地址：浙江省湖州市吴兴区</w:t>
      </w:r>
      <w:r>
        <w:rPr>
          <w:rFonts w:ascii="仿宋" w:hAnsi="仿宋" w:eastAsia="仿宋" w:cs="宋体"/>
          <w:color w:val="333333"/>
          <w:kern w:val="0"/>
          <w:sz w:val="32"/>
          <w:szCs w:val="32"/>
          <w14:ligatures w14:val="none"/>
        </w:rPr>
        <w:t>55号12楼</w:t>
      </w:r>
    </w:p>
    <w:p>
      <w:pPr>
        <w:widowControl/>
        <w:shd w:val="clear" w:color="auto" w:fill="FFFFFF"/>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附件：供应商投标登记表</w:t>
      </w:r>
    </w:p>
    <w:p>
      <w:pPr>
        <w:widowControl/>
        <w:shd w:val="clear" w:color="auto" w:fill="FFFFFF"/>
        <w:jc w:val="right"/>
        <w:rPr>
          <w:rFonts w:ascii="微软雅黑" w:hAnsi="微软雅黑" w:eastAsia="微软雅黑" w:cs="宋体"/>
          <w:color w:val="333333"/>
          <w:kern w:val="0"/>
          <w:sz w:val="27"/>
          <w:szCs w:val="27"/>
          <w14:ligatures w14:val="none"/>
        </w:rPr>
      </w:pPr>
      <w:r>
        <w:rPr>
          <w:rFonts w:ascii="color:#333333;" w:hAnsi="color:#333333;" w:eastAsia="微软雅黑" w:cs="宋体"/>
          <w:color w:val="333333"/>
          <w:kern w:val="0"/>
          <w:sz w:val="32"/>
          <w:szCs w:val="32"/>
          <w14:ligatures w14:val="none"/>
        </w:rPr>
        <w:t> </w:t>
      </w:r>
    </w:p>
    <w:p>
      <w:pPr>
        <w:widowControl/>
        <w:shd w:val="clear" w:color="auto" w:fill="FFFFFF"/>
        <w:jc w:val="right"/>
        <w:rPr>
          <w:rFonts w:ascii="微软雅黑" w:hAnsi="微软雅黑" w:eastAsia="微软雅黑" w:cs="宋体"/>
          <w:color w:val="333333"/>
          <w:kern w:val="0"/>
          <w:sz w:val="27"/>
          <w:szCs w:val="27"/>
          <w14:ligatures w14:val="none"/>
        </w:rPr>
      </w:pPr>
      <w:r>
        <w:rPr>
          <w:rFonts w:hint="eastAsia" w:ascii="仿宋" w:hAnsi="仿宋" w:eastAsia="仿宋" w:cs="宋体"/>
          <w:color w:val="333333"/>
          <w:kern w:val="0"/>
          <w:sz w:val="32"/>
          <w:szCs w:val="32"/>
          <w14:ligatures w14:val="none"/>
        </w:rPr>
        <w:t>湖州吴兴农村商业银行股份有限公司</w:t>
      </w:r>
    </w:p>
    <w:p>
      <w:pPr>
        <w:widowControl/>
        <w:shd w:val="clear" w:color="auto" w:fill="FFFFFF"/>
        <w:ind w:right="1280"/>
        <w:jc w:val="right"/>
        <w:rPr>
          <w:rFonts w:ascii="微软雅黑" w:hAnsi="微软雅黑" w:eastAsia="微软雅黑" w:cs="宋体"/>
          <w:color w:val="333333"/>
          <w:kern w:val="0"/>
          <w:sz w:val="27"/>
          <w:szCs w:val="27"/>
          <w14:ligatures w14:val="none"/>
        </w:rPr>
      </w:pPr>
      <w:bookmarkStart w:id="0" w:name="_GoBack"/>
      <w:r>
        <w:rPr>
          <w:rFonts w:hint="eastAsia" w:ascii="仿宋" w:hAnsi="仿宋" w:eastAsia="仿宋" w:cs="宋体"/>
          <w:color w:val="333333"/>
          <w:kern w:val="0"/>
          <w:sz w:val="32"/>
          <w:szCs w:val="32"/>
          <w14:ligatures w14:val="none"/>
        </w:rPr>
        <w:t>2025年1</w:t>
      </w:r>
      <w:r>
        <w:rPr>
          <w:rFonts w:hint="eastAsia" w:ascii="仿宋" w:hAnsi="仿宋" w:eastAsia="仿宋" w:cs="宋体"/>
          <w:color w:val="333333"/>
          <w:kern w:val="0"/>
          <w:sz w:val="32"/>
          <w:szCs w:val="32"/>
          <w:lang w:val="en-US" w:eastAsia="zh-CN"/>
          <w14:ligatures w14:val="none"/>
        </w:rPr>
        <w:t>1</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04</w:t>
      </w:r>
      <w:r>
        <w:rPr>
          <w:rFonts w:hint="eastAsia" w:ascii="仿宋" w:hAnsi="仿宋" w:eastAsia="仿宋" w:cs="宋体"/>
          <w:color w:val="333333"/>
          <w:kern w:val="0"/>
          <w:sz w:val="32"/>
          <w:szCs w:val="32"/>
          <w14:ligatures w14:val="none"/>
        </w:rPr>
        <w:t>日</w:t>
      </w:r>
      <w:bookmarkEnd w:id="0"/>
    </w:p>
    <w:p/>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p>
    <w:p>
      <w:pPr>
        <w:widowControl/>
        <w:shd w:val="clear" w:color="auto" w:fill="FFFFFF"/>
        <w:jc w:val="center"/>
        <w:rPr>
          <w:rFonts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吴兴农商银行供应商投标登记表</w:t>
      </w:r>
    </w:p>
    <w:tbl>
      <w:tblPr>
        <w:tblStyle w:val="7"/>
        <w:tblW w:w="8952" w:type="dxa"/>
        <w:tblInd w:w="0" w:type="dxa"/>
        <w:tblLayout w:type="fixed"/>
        <w:tblCellMar>
          <w:top w:w="15" w:type="dxa"/>
          <w:left w:w="15" w:type="dxa"/>
          <w:bottom w:w="15" w:type="dxa"/>
          <w:right w:w="15" w:type="dxa"/>
        </w:tblCellMar>
      </w:tblPr>
      <w:tblGrid>
        <w:gridCol w:w="2117"/>
        <w:gridCol w:w="6835"/>
      </w:tblGrid>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tblPrEx>
          <w:tblLayout w:type="fixed"/>
          <w:tblCellMar>
            <w:top w:w="15" w:type="dxa"/>
            <w:left w:w="15" w:type="dxa"/>
            <w:bottom w:w="15" w:type="dxa"/>
            <w:right w:w="15" w:type="dxa"/>
          </w:tblCellMar>
        </w:tblPrEx>
        <w:trPr>
          <w:trHeight w:val="305"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61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left"/>
              <w:rPr>
                <w:rFonts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1240" w:hRule="atLeast"/>
        </w:trPr>
        <w:tc>
          <w:tcPr>
            <w:tcW w:w="2117"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jc w:val="center"/>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shd w:val="clear" w:color="auto" w:fill="auto"/>
            <w:tcMar>
              <w:top w:w="120" w:type="dxa"/>
              <w:left w:w="120" w:type="dxa"/>
              <w:bottom w:w="120" w:type="dxa"/>
              <w:right w:w="120" w:type="dxa"/>
            </w:tcMar>
            <w:vAlign w:val="center"/>
          </w:tcPr>
          <w:p>
            <w:pPr>
              <w:widowControl/>
              <w:ind w:firstLine="560" w:firstLineChars="200"/>
              <w:jc w:val="left"/>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我单位同意按招标文件要求参加投标并提交资料。</w:t>
            </w:r>
          </w:p>
          <w:p>
            <w:pPr>
              <w:widowControl/>
              <w:ind w:firstLine="3360" w:firstLineChars="1200"/>
              <w:jc w:val="left"/>
              <w:rPr>
                <w:rFonts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pPr>
              <w:widowControl/>
              <w:ind w:firstLine="3920" w:firstLineChars="14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lor:#333333;">
    <w:altName w:val="Cambria"/>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43"/>
    <w:rsid w:val="00001C62"/>
    <w:rsid w:val="00032DE0"/>
    <w:rsid w:val="00042E0F"/>
    <w:rsid w:val="00085AA7"/>
    <w:rsid w:val="00090E00"/>
    <w:rsid w:val="000B517D"/>
    <w:rsid w:val="000C46D6"/>
    <w:rsid w:val="001A132C"/>
    <w:rsid w:val="001D286D"/>
    <w:rsid w:val="001D6908"/>
    <w:rsid w:val="002144A5"/>
    <w:rsid w:val="002413CB"/>
    <w:rsid w:val="00242124"/>
    <w:rsid w:val="00247779"/>
    <w:rsid w:val="00247D80"/>
    <w:rsid w:val="00310C89"/>
    <w:rsid w:val="003124F3"/>
    <w:rsid w:val="003B1718"/>
    <w:rsid w:val="003E5A12"/>
    <w:rsid w:val="0040109A"/>
    <w:rsid w:val="00440604"/>
    <w:rsid w:val="004A3CF5"/>
    <w:rsid w:val="004F0379"/>
    <w:rsid w:val="00524CD2"/>
    <w:rsid w:val="005348E0"/>
    <w:rsid w:val="005F13BC"/>
    <w:rsid w:val="00626043"/>
    <w:rsid w:val="006574B2"/>
    <w:rsid w:val="006D2124"/>
    <w:rsid w:val="006E264F"/>
    <w:rsid w:val="00792153"/>
    <w:rsid w:val="007A3C42"/>
    <w:rsid w:val="007B23E4"/>
    <w:rsid w:val="00815D3E"/>
    <w:rsid w:val="008F6FE8"/>
    <w:rsid w:val="009028FC"/>
    <w:rsid w:val="0095625A"/>
    <w:rsid w:val="009C69AE"/>
    <w:rsid w:val="009E12E8"/>
    <w:rsid w:val="009E7A8C"/>
    <w:rsid w:val="00A13544"/>
    <w:rsid w:val="00A32C86"/>
    <w:rsid w:val="00AA70C4"/>
    <w:rsid w:val="00B009C1"/>
    <w:rsid w:val="00B01E36"/>
    <w:rsid w:val="00BA2723"/>
    <w:rsid w:val="00BC556F"/>
    <w:rsid w:val="00BE7DB0"/>
    <w:rsid w:val="00C57E75"/>
    <w:rsid w:val="00C70EC3"/>
    <w:rsid w:val="00C95819"/>
    <w:rsid w:val="00CB04E6"/>
    <w:rsid w:val="00CB7559"/>
    <w:rsid w:val="00D02A2C"/>
    <w:rsid w:val="00D71B97"/>
    <w:rsid w:val="00D74338"/>
    <w:rsid w:val="00D74CFF"/>
    <w:rsid w:val="00DA60E8"/>
    <w:rsid w:val="00DC19E0"/>
    <w:rsid w:val="00E10F47"/>
    <w:rsid w:val="00E16050"/>
    <w:rsid w:val="00E461F5"/>
    <w:rsid w:val="00E53E57"/>
    <w:rsid w:val="00E8184C"/>
    <w:rsid w:val="00EA7EEF"/>
    <w:rsid w:val="00EB5355"/>
    <w:rsid w:val="00EE3DE3"/>
    <w:rsid w:val="00EF16AB"/>
    <w:rsid w:val="00F72457"/>
    <w:rsid w:val="00F97982"/>
    <w:rsid w:val="11986391"/>
    <w:rsid w:val="1F446843"/>
    <w:rsid w:val="2F566A70"/>
    <w:rsid w:val="310F3FB2"/>
    <w:rsid w:val="349F56CD"/>
    <w:rsid w:val="3AA75B1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14:ligatures w14:val="none"/>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1367</Words>
  <Characters>1607</Characters>
  <Lines>12</Lines>
  <Paragraphs>3</Paragraphs>
  <TotalTime>0</TotalTime>
  <ScaleCrop>false</ScaleCrop>
  <LinksUpToDate>false</LinksUpToDate>
  <CharactersWithSpaces>1628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2024-09-09T03:21:00Z</dcterms:created>
  <dc:creator>wxrcb</dc:creator>
  <cp:lastModifiedBy>8857115</cp:lastModifiedBy>
  <dcterms:modified xsi:type="dcterms:W3CDTF">2025-11-06T01:25:47Z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eyJoZGlkIjoiZTc4MDBhOGRmYmIxNWU5MjAzMDNlNjc5NGU0NmFjZjUifQ==</vt:lpwstr>
  </property>
  <property fmtid="{D5CDD505-2E9C-101B-9397-08002B2CF9AE}" pid="3" name="KSOProductBuildVer">
    <vt:lpwstr>2052-10.1.0.6207</vt:lpwstr>
  </property>
  <property fmtid="{D5CDD505-2E9C-101B-9397-08002B2CF9AE}" pid="4" name="ICV">
    <vt:lpwstr>1D0783FA7E194784A13EFBDC2AF497BD_12</vt:lpwstr>
  </property>
</Properties>
</file>